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11B3" w14:textId="7A550BB7" w:rsidR="008B48A6" w:rsidRPr="008A09DE" w:rsidRDefault="007744E0" w:rsidP="008A09DE">
      <w:pPr>
        <w:jc w:val="both"/>
        <w:rPr>
          <w:rFonts w:ascii="Times New Roman" w:hAnsi="Times New Roman" w:cs="Times New Roman"/>
        </w:rPr>
      </w:pPr>
      <w:r w:rsidRPr="008A09DE">
        <w:rPr>
          <w:rFonts w:ascii="Times New Roman" w:hAnsi="Times New Roman" w:cs="Times New Roman"/>
        </w:rPr>
        <w:t>CONCURSO DE OP</w:t>
      </w:r>
      <w:r w:rsidRPr="008A09DE">
        <w:rPr>
          <w:rFonts w:ascii="Times New Roman" w:hAnsi="Times New Roman" w:cs="Times New Roman"/>
        </w:rPr>
        <w:t>OSICIÓN</w:t>
      </w:r>
      <w:r w:rsidRPr="008A09DE">
        <w:rPr>
          <w:rFonts w:ascii="Times New Roman" w:hAnsi="Times New Roman" w:cs="Times New Roman"/>
        </w:rPr>
        <w:t xml:space="preserve"> INTERNO PARA NIVELACIÓN SA</w:t>
      </w:r>
      <w:r w:rsidRPr="008A09DE">
        <w:rPr>
          <w:rFonts w:ascii="Times New Roman" w:hAnsi="Times New Roman" w:cs="Times New Roman"/>
        </w:rPr>
        <w:t>LA</w:t>
      </w:r>
      <w:r w:rsidRPr="008A09DE">
        <w:rPr>
          <w:rFonts w:ascii="Times New Roman" w:hAnsi="Times New Roman" w:cs="Times New Roman"/>
        </w:rPr>
        <w:t xml:space="preserve">RIAL DEL </w:t>
      </w:r>
      <w:r w:rsidRPr="008A09DE">
        <w:rPr>
          <w:rFonts w:ascii="Times New Roman" w:hAnsi="Times New Roman" w:cs="Times New Roman"/>
          <w:b/>
          <w:bCs/>
        </w:rPr>
        <w:t>PERSONAL DE ENFERMERÍA</w:t>
      </w:r>
      <w:r w:rsidRPr="008A09DE">
        <w:rPr>
          <w:rFonts w:ascii="Times New Roman" w:hAnsi="Times New Roman" w:cs="Times New Roman"/>
        </w:rPr>
        <w:t xml:space="preserve"> </w:t>
      </w:r>
      <w:r w:rsidRPr="008A09DE">
        <w:rPr>
          <w:rFonts w:ascii="Times New Roman" w:hAnsi="Times New Roman" w:cs="Times New Roman"/>
          <w:b/>
          <w:bCs/>
        </w:rPr>
        <w:t>PERMANENTE</w:t>
      </w:r>
      <w:r w:rsidRPr="008A09DE">
        <w:rPr>
          <w:rFonts w:ascii="Times New Roman" w:hAnsi="Times New Roman" w:cs="Times New Roman"/>
        </w:rPr>
        <w:t xml:space="preserve"> DEL MINISTERIO DE JUSTICIA DEL SECTOR PÚBLICO, PARA </w:t>
      </w:r>
      <w:r w:rsidRPr="008A09DE">
        <w:rPr>
          <w:rFonts w:ascii="Times New Roman" w:hAnsi="Times New Roman" w:cs="Times New Roman"/>
        </w:rPr>
        <w:t>EL EJERCICIO FISCAL</w:t>
      </w:r>
      <w:r w:rsidRPr="008A09DE">
        <w:rPr>
          <w:rFonts w:ascii="Times New Roman" w:hAnsi="Times New Roman" w:cs="Times New Roman"/>
        </w:rPr>
        <w:t xml:space="preserve"> 2025.</w:t>
      </w:r>
    </w:p>
    <w:tbl>
      <w:tblPr>
        <w:tblW w:w="9337" w:type="dxa"/>
        <w:tblCellSpacing w:w="15" w:type="dxa"/>
        <w:tblInd w:w="-87" w:type="dxa"/>
        <w:tblLook w:val="04A0" w:firstRow="1" w:lastRow="0" w:firstColumn="1" w:lastColumn="0" w:noHBand="0" w:noVBand="1"/>
      </w:tblPr>
      <w:tblGrid>
        <w:gridCol w:w="6198"/>
        <w:gridCol w:w="3139"/>
      </w:tblGrid>
      <w:tr w:rsidR="003C5633" w14:paraId="68735063" w14:textId="77777777" w:rsidTr="003C5633">
        <w:trPr>
          <w:trHeight w:val="298"/>
          <w:tblHeader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53A42" w14:textId="77777777" w:rsidR="003C5633" w:rsidRDefault="003C5633">
            <w:pPr>
              <w:pStyle w:val="NormalWeb"/>
              <w:spacing w:line="276" w:lineRule="auto"/>
              <w:jc w:val="center"/>
              <w:rPr>
                <w:b/>
                <w:bCs/>
                <w:lang w:val="es-ES" w:eastAsia="en-US"/>
              </w:rPr>
            </w:pPr>
            <w:r>
              <w:rPr>
                <w:b/>
                <w:bCs/>
                <w:lang w:val="es-ES" w:eastAsia="en-US"/>
              </w:rPr>
              <w:t>Etapas del Proceso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8D36A" w14:textId="77777777" w:rsidR="003C5633" w:rsidRDefault="003C5633">
            <w:pPr>
              <w:pStyle w:val="NormalWeb"/>
              <w:spacing w:line="276" w:lineRule="auto"/>
              <w:jc w:val="center"/>
              <w:rPr>
                <w:b/>
                <w:bCs/>
                <w:lang w:val="es-ES" w:eastAsia="en-US"/>
              </w:rPr>
            </w:pPr>
            <w:r>
              <w:rPr>
                <w:b/>
                <w:bCs/>
                <w:lang w:val="es-ES" w:eastAsia="en-US"/>
              </w:rPr>
              <w:t>Fechas</w:t>
            </w:r>
          </w:p>
        </w:tc>
      </w:tr>
      <w:tr w:rsidR="003C5633" w14:paraId="51FB710A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FDFBA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Publicación del Llamado (3 días corridos)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69C6A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9, 10 y 11 de junio de 2025</w:t>
            </w:r>
          </w:p>
        </w:tc>
      </w:tr>
      <w:tr w:rsidR="003C5633" w14:paraId="058B24DD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C6101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Recepción de Postulaciones (2 días hábiles)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22B11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12 y 13 de junio de 2025</w:t>
            </w:r>
          </w:p>
        </w:tc>
      </w:tr>
      <w:tr w:rsidR="003C5633" w14:paraId="59CC9ADA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1E529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Evaluación Documental y Curricular (2 días hábiles)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13C8C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17 y 18 de junio de 2025</w:t>
            </w:r>
          </w:p>
        </w:tc>
      </w:tr>
      <w:tr w:rsidR="003C5633" w14:paraId="4B00C748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D8ECA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Publicación de Lista Preliminar (1 día corrido)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B9CF2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19 de junio de 2025</w:t>
            </w:r>
          </w:p>
        </w:tc>
      </w:tr>
      <w:tr w:rsidR="003C5633" w14:paraId="540C9DAD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9E70D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Período de Tachas y Reclamos (1 día corrido)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1CC04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20 de junio de 2025</w:t>
            </w:r>
          </w:p>
        </w:tc>
      </w:tr>
      <w:tr w:rsidR="003C5633" w14:paraId="626BC6FF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9E917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Estudio de Tachas y Reclamos (1 día corrido)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FD8C5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23 de junio de 2025</w:t>
            </w:r>
          </w:p>
        </w:tc>
      </w:tr>
      <w:tr w:rsidR="003C5633" w14:paraId="597210A8" w14:textId="77777777" w:rsidTr="003C5633">
        <w:trPr>
          <w:trHeight w:val="298"/>
          <w:tblCellSpacing w:w="15" w:type="dxa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E15C7" w14:textId="77777777" w:rsidR="003C5633" w:rsidRDefault="003C5633">
            <w:pPr>
              <w:pStyle w:val="NormalWeb"/>
              <w:spacing w:line="480" w:lineRule="auto"/>
              <w:jc w:val="both"/>
              <w:rPr>
                <w:lang w:val="es-ES" w:eastAsia="en-US"/>
              </w:rPr>
            </w:pPr>
            <w:r>
              <w:rPr>
                <w:lang w:val="es-ES" w:eastAsia="en-US"/>
              </w:rPr>
              <w:t>Publicación de la Lista de Adjudicados (1 día corrido)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657C6" w14:textId="77777777" w:rsidR="003C5633" w:rsidRDefault="003C5633">
            <w:pPr>
              <w:pStyle w:val="NormalWeb"/>
              <w:spacing w:line="480" w:lineRule="auto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24 de junio de 2025</w:t>
            </w:r>
          </w:p>
        </w:tc>
      </w:tr>
    </w:tbl>
    <w:p w14:paraId="3F3431B6" w14:textId="77777777" w:rsidR="004A37F4" w:rsidRPr="008A09DE" w:rsidRDefault="004A37F4">
      <w:pPr>
        <w:rPr>
          <w:b/>
          <w:bCs/>
        </w:rPr>
      </w:pPr>
    </w:p>
    <w:p w14:paraId="64EC831A" w14:textId="77777777" w:rsidR="0017483B" w:rsidRPr="008A09DE" w:rsidRDefault="0017483B" w:rsidP="0017483B">
      <w:pPr>
        <w:rPr>
          <w:b/>
          <w:bCs/>
        </w:rPr>
      </w:pPr>
      <w:r w:rsidRPr="008A09DE">
        <w:rPr>
          <w:b/>
          <w:bCs/>
        </w:rPr>
        <w:t>RECEPCIÓN DE POSTULACIONES</w:t>
      </w:r>
      <w:r w:rsidRPr="008A09DE">
        <w:rPr>
          <w:b/>
          <w:bCs/>
        </w:rPr>
        <w:t>:</w:t>
      </w:r>
    </w:p>
    <w:p w14:paraId="2248829D" w14:textId="39626E18" w:rsidR="0017483B" w:rsidRPr="008A09DE" w:rsidRDefault="0017483B" w:rsidP="008A09DE">
      <w:pPr>
        <w:jc w:val="both"/>
        <w:rPr>
          <w:rFonts w:ascii="Times New Roman" w:hAnsi="Times New Roman" w:cs="Times New Roman"/>
          <w:sz w:val="24"/>
          <w:szCs w:val="24"/>
        </w:rPr>
      </w:pPr>
      <w:r w:rsidRPr="008A09DE">
        <w:rPr>
          <w:rFonts w:ascii="Times New Roman" w:hAnsi="Times New Roman" w:cs="Times New Roman"/>
          <w:sz w:val="24"/>
          <w:szCs w:val="24"/>
        </w:rPr>
        <w:t>Ser</w:t>
      </w:r>
      <w:r w:rsidRPr="008A09DE">
        <w:rPr>
          <w:rFonts w:ascii="Times New Roman" w:hAnsi="Times New Roman" w:cs="Times New Roman"/>
          <w:sz w:val="24"/>
          <w:szCs w:val="24"/>
        </w:rPr>
        <w:t>á</w:t>
      </w:r>
      <w:r w:rsidRPr="008A09DE">
        <w:rPr>
          <w:rFonts w:ascii="Times New Roman" w:hAnsi="Times New Roman" w:cs="Times New Roman"/>
          <w:sz w:val="24"/>
          <w:szCs w:val="24"/>
        </w:rPr>
        <w:t xml:space="preserve"> en formato físico y deberán presentar en una carpeta</w:t>
      </w:r>
      <w:r w:rsidRPr="008A09DE">
        <w:rPr>
          <w:rFonts w:ascii="Times New Roman" w:hAnsi="Times New Roman" w:cs="Times New Roman"/>
          <w:sz w:val="24"/>
          <w:szCs w:val="24"/>
        </w:rPr>
        <w:t xml:space="preserve"> </w:t>
      </w:r>
      <w:r w:rsidRPr="008A09DE">
        <w:rPr>
          <w:rFonts w:ascii="Times New Roman" w:hAnsi="Times New Roman" w:cs="Times New Roman"/>
          <w:sz w:val="24"/>
          <w:szCs w:val="24"/>
        </w:rPr>
        <w:t>archivadora, foliada con todos los documentos requeridos en el art</w:t>
      </w:r>
      <w:r w:rsidRPr="008A09DE">
        <w:rPr>
          <w:rFonts w:ascii="Times New Roman" w:hAnsi="Times New Roman" w:cs="Times New Roman"/>
          <w:sz w:val="24"/>
          <w:szCs w:val="24"/>
        </w:rPr>
        <w:t xml:space="preserve">ículo del </w:t>
      </w:r>
      <w:r w:rsidRPr="008A09DE">
        <w:rPr>
          <w:rFonts w:ascii="Times New Roman" w:hAnsi="Times New Roman" w:cs="Times New Roman"/>
          <w:sz w:val="24"/>
          <w:szCs w:val="24"/>
        </w:rPr>
        <w:t>Reglamento</w:t>
      </w:r>
      <w:r w:rsidRPr="008A09DE">
        <w:rPr>
          <w:rFonts w:ascii="Times New Roman" w:hAnsi="Times New Roman" w:cs="Times New Roman"/>
          <w:sz w:val="24"/>
          <w:szCs w:val="24"/>
        </w:rPr>
        <w:t xml:space="preserve"> adjunto. E</w:t>
      </w:r>
      <w:r w:rsidRPr="008A09DE">
        <w:rPr>
          <w:rFonts w:ascii="Times New Roman" w:hAnsi="Times New Roman" w:cs="Times New Roman"/>
          <w:sz w:val="24"/>
          <w:szCs w:val="24"/>
        </w:rPr>
        <w:t xml:space="preserve">n la oficina de la comisión Permanente (Dirección de Enfermería </w:t>
      </w:r>
      <w:proofErr w:type="spellStart"/>
      <w:r w:rsidRPr="008A09DE">
        <w:rPr>
          <w:rFonts w:ascii="Times New Roman" w:hAnsi="Times New Roman" w:cs="Times New Roman"/>
          <w:sz w:val="24"/>
          <w:szCs w:val="24"/>
        </w:rPr>
        <w:t>MSp</w:t>
      </w:r>
      <w:proofErr w:type="spellEnd"/>
      <w:r w:rsidRPr="008A09DE">
        <w:rPr>
          <w:rFonts w:ascii="Times New Roman" w:hAnsi="Times New Roman" w:cs="Times New Roman"/>
          <w:sz w:val="24"/>
          <w:szCs w:val="24"/>
        </w:rPr>
        <w:t xml:space="preserve"> y BS de 07: 00 a 11:00) 2(dos)días hábi</w:t>
      </w:r>
      <w:r w:rsidRPr="008A09DE">
        <w:rPr>
          <w:rFonts w:ascii="Times New Roman" w:hAnsi="Times New Roman" w:cs="Times New Roman"/>
          <w:sz w:val="24"/>
          <w:szCs w:val="24"/>
        </w:rPr>
        <w:t>les.</w:t>
      </w:r>
    </w:p>
    <w:p w14:paraId="2D15C128" w14:textId="3B0F5708" w:rsidR="0017483B" w:rsidRPr="008A09DE" w:rsidRDefault="0017483B" w:rsidP="008A09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01E60" w14:textId="77777777" w:rsidR="008A09DE" w:rsidRPr="008A09DE" w:rsidRDefault="004A37F4" w:rsidP="008A09DE">
      <w:pPr>
        <w:rPr>
          <w:b/>
          <w:bCs/>
        </w:rPr>
      </w:pPr>
      <w:r w:rsidRPr="008A09DE">
        <w:rPr>
          <w:b/>
          <w:bCs/>
        </w:rPr>
        <w:t>REQUISITOS PARA EL ACCESO AL PISO SALARIAL.</w:t>
      </w:r>
    </w:p>
    <w:p w14:paraId="21AEA6C9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8A09DE">
        <w:rPr>
          <w:rFonts w:ascii="Times New Roman" w:hAnsi="Times New Roman" w:cs="Times New Roman"/>
          <w:sz w:val="24"/>
          <w:szCs w:val="24"/>
        </w:rPr>
        <w:t>Formar parte del plantel de funcionarios permanentes que prestan serv</w:t>
      </w:r>
      <w:r w:rsidR="008A09DE">
        <w:rPr>
          <w:rFonts w:ascii="Times New Roman" w:hAnsi="Times New Roman" w:cs="Times New Roman"/>
          <w:sz w:val="24"/>
          <w:szCs w:val="24"/>
        </w:rPr>
        <w:t>i</w:t>
      </w:r>
      <w:r w:rsidRPr="008A09DE">
        <w:rPr>
          <w:rFonts w:ascii="Times New Roman" w:hAnsi="Times New Roman" w:cs="Times New Roman"/>
          <w:sz w:val="24"/>
          <w:szCs w:val="24"/>
        </w:rPr>
        <w:t>cios en el</w:t>
      </w:r>
      <w:r w:rsidR="008A09DE">
        <w:rPr>
          <w:rFonts w:ascii="Times New Roman" w:hAnsi="Times New Roman" w:cs="Times New Roman"/>
          <w:sz w:val="24"/>
          <w:szCs w:val="24"/>
        </w:rPr>
        <w:t xml:space="preserve"> Ministerio de Justicia</w:t>
      </w:r>
      <w:r w:rsidRPr="008A09DE">
        <w:rPr>
          <w:rFonts w:ascii="Times New Roman" w:hAnsi="Times New Roman" w:cs="Times New Roman"/>
          <w:sz w:val="24"/>
          <w:szCs w:val="24"/>
        </w:rPr>
        <w:t>, el cual será acreditado con el ce</w:t>
      </w:r>
      <w:r w:rsidR="008A09DE">
        <w:rPr>
          <w:rFonts w:ascii="Times New Roman" w:hAnsi="Times New Roman" w:cs="Times New Roman"/>
          <w:sz w:val="24"/>
          <w:szCs w:val="24"/>
        </w:rPr>
        <w:t>rtif</w:t>
      </w:r>
      <w:r w:rsidRPr="008A09DE">
        <w:rPr>
          <w:rFonts w:ascii="Times New Roman" w:hAnsi="Times New Roman" w:cs="Times New Roman"/>
          <w:sz w:val="24"/>
          <w:szCs w:val="24"/>
        </w:rPr>
        <w:t>icado de trabajo de la institución.</w:t>
      </w:r>
    </w:p>
    <w:p w14:paraId="1F76F660" w14:textId="77777777" w:rsidR="00BE6548" w:rsidRDefault="00BE6548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</w:t>
      </w:r>
      <w:r w:rsidR="004A37F4" w:rsidRPr="00BE6548">
        <w:rPr>
          <w:rFonts w:ascii="Times New Roman" w:hAnsi="Times New Roman" w:cs="Times New Roman"/>
          <w:sz w:val="24"/>
          <w:szCs w:val="24"/>
        </w:rPr>
        <w:t>opia del Registro Profesional vigente (ambos lados) autenticada por escribanía y/o copia simple de la constancia de Renovación.</w:t>
      </w:r>
    </w:p>
    <w:p w14:paraId="7AE7E77B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Copia Simple de la última evaluación de desempeño con firma y sello del</w:t>
      </w:r>
      <w:r w:rsidR="008A09DE" w:rsidRPr="00BE6548">
        <w:rPr>
          <w:rFonts w:ascii="Times New Roman" w:hAnsi="Times New Roman" w:cs="Times New Roman"/>
          <w:sz w:val="24"/>
          <w:szCs w:val="24"/>
        </w:rPr>
        <w:t xml:space="preserve"> </w:t>
      </w:r>
      <w:r w:rsidRPr="00BE6548">
        <w:rPr>
          <w:rFonts w:ascii="Times New Roman" w:hAnsi="Times New Roman" w:cs="Times New Roman"/>
          <w:sz w:val="24"/>
          <w:szCs w:val="24"/>
        </w:rPr>
        <w:t>superior inmediato.</w:t>
      </w:r>
    </w:p>
    <w:p w14:paraId="15C033C4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Copia del</w:t>
      </w:r>
      <w:r w:rsidR="008A09DE" w:rsidRPr="00BE6548">
        <w:rPr>
          <w:rFonts w:ascii="Times New Roman" w:hAnsi="Times New Roman" w:cs="Times New Roman"/>
          <w:sz w:val="24"/>
          <w:szCs w:val="24"/>
        </w:rPr>
        <w:t xml:space="preserve"> </w:t>
      </w:r>
      <w:r w:rsidRPr="00BE6548">
        <w:rPr>
          <w:rFonts w:ascii="Times New Roman" w:hAnsi="Times New Roman" w:cs="Times New Roman"/>
          <w:sz w:val="24"/>
          <w:szCs w:val="24"/>
        </w:rPr>
        <w:t>Título Universitario de Licenciatura en Enfermería; registrado- legalizado por el MEC y autenticada por escribanía.</w:t>
      </w:r>
    </w:p>
    <w:p w14:paraId="6A7D204C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Copia de la Cédula de</w:t>
      </w:r>
      <w:r w:rsidR="00BE6548">
        <w:rPr>
          <w:rFonts w:ascii="Times New Roman" w:hAnsi="Times New Roman" w:cs="Times New Roman"/>
          <w:sz w:val="24"/>
          <w:szCs w:val="24"/>
        </w:rPr>
        <w:t xml:space="preserve"> I</w:t>
      </w:r>
      <w:r w:rsidRPr="00BE6548">
        <w:rPr>
          <w:rFonts w:ascii="Times New Roman" w:hAnsi="Times New Roman" w:cs="Times New Roman"/>
          <w:sz w:val="24"/>
          <w:szCs w:val="24"/>
        </w:rPr>
        <w:t>dentidad Vigente de ambos lados autenticada por escribanía o constancia de renovación.</w:t>
      </w:r>
    </w:p>
    <w:p w14:paraId="4C87E22E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Certificado de antecedentes policial original, vigente.</w:t>
      </w:r>
    </w:p>
    <w:p w14:paraId="3C746B34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Certificado de antecedentes judiciales original, vigente</w:t>
      </w:r>
    </w:p>
    <w:p w14:paraId="7C7C6382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>Copia simple de certificados o constancias de eventos de capacitaciones, diplomados, congresos, cursos, seminarios, jornadas, talleres y otros relacionados al área de la salud.</w:t>
      </w:r>
    </w:p>
    <w:p w14:paraId="6D12328D" w14:textId="77777777" w:rsidR="00BE6548" w:rsidRDefault="00BE6548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A37F4" w:rsidRPr="00BE6548">
        <w:rPr>
          <w:rFonts w:ascii="Times New Roman" w:hAnsi="Times New Roman" w:cs="Times New Roman"/>
          <w:sz w:val="24"/>
          <w:szCs w:val="24"/>
        </w:rPr>
        <w:t>opia de título de Maestría, Especialidades en áreas de la salud, autenticada por escribanía.</w:t>
      </w:r>
    </w:p>
    <w:p w14:paraId="6A411A03" w14:textId="77777777" w:rsid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lastRenderedPageBreak/>
        <w:t>Formato A de postulación- firmado</w:t>
      </w:r>
    </w:p>
    <w:p w14:paraId="390DCDE3" w14:textId="4D8E618C" w:rsidR="004A37F4" w:rsidRPr="00BE6548" w:rsidRDefault="004A37F4" w:rsidP="008A09DE">
      <w:pPr>
        <w:pStyle w:val="Prrafodelista"/>
        <w:numPr>
          <w:ilvl w:val="0"/>
          <w:numId w:val="2"/>
        </w:numPr>
        <w:spacing w:after="0" w:line="240" w:lineRule="auto"/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6548">
        <w:rPr>
          <w:rFonts w:ascii="Times New Roman" w:hAnsi="Times New Roman" w:cs="Times New Roman"/>
          <w:sz w:val="24"/>
          <w:szCs w:val="24"/>
        </w:rPr>
        <w:t xml:space="preserve">Formato B, </w:t>
      </w:r>
      <w:proofErr w:type="spellStart"/>
      <w:r w:rsidRPr="00BE6548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BE6548">
        <w:rPr>
          <w:rFonts w:ascii="Times New Roman" w:hAnsi="Times New Roman" w:cs="Times New Roman"/>
          <w:sz w:val="24"/>
          <w:szCs w:val="24"/>
        </w:rPr>
        <w:t xml:space="preserve"> vitae- firmado</w:t>
      </w:r>
    </w:p>
    <w:p w14:paraId="5EEAA84A" w14:textId="77777777" w:rsidR="008A09DE" w:rsidRDefault="008A09DE"/>
    <w:p w14:paraId="77E50F97" w14:textId="77777777" w:rsidR="008A09DE" w:rsidRDefault="008A09DE" w:rsidP="008A09DE">
      <w:pPr>
        <w:pStyle w:val="NormalWeb"/>
        <w:spacing w:before="0" w:beforeAutospacing="0" w:after="240" w:afterAutospacing="0" w:line="276" w:lineRule="auto"/>
        <w:jc w:val="both"/>
        <w:rPr>
          <w:lang w:val="es-ES"/>
        </w:rPr>
      </w:pPr>
      <w:r>
        <w:rPr>
          <w:lang w:val="es-ES"/>
        </w:rPr>
        <w:t xml:space="preserve">Es importante recordar que toda persona interesada en participar debe estar </w:t>
      </w:r>
      <w:r>
        <w:rPr>
          <w:b/>
          <w:bCs/>
          <w:lang w:val="es-ES"/>
        </w:rPr>
        <w:t>debidamente inscrita en el Sistema Nacional de Enfermería (SINAE)</w:t>
      </w:r>
      <w:r>
        <w:rPr>
          <w:lang w:val="es-ES"/>
        </w:rPr>
        <w:t xml:space="preserve">, que constituye el registro oficial del personal de enfermería del país. El SINAE puede consultarse en: </w:t>
      </w:r>
    </w:p>
    <w:p w14:paraId="29941003" w14:textId="77777777" w:rsidR="008A09DE" w:rsidRDefault="008A09DE" w:rsidP="008A09DE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b/>
          <w:lang w:val="es-ES"/>
        </w:rPr>
      </w:pPr>
      <w:hyperlink r:id="rId5" w:tgtFrame="_new" w:history="1">
        <w:r>
          <w:rPr>
            <w:rStyle w:val="Hipervnculo"/>
            <w:b/>
            <w:lang w:val="es-ES"/>
          </w:rPr>
          <w:t>https://sinae.mspbs.gov.py</w:t>
        </w:r>
      </w:hyperlink>
    </w:p>
    <w:p w14:paraId="4D40E96D" w14:textId="2BAC0DF0" w:rsidR="008A09DE" w:rsidRDefault="008A09DE" w:rsidP="008A09DE">
      <w:pPr>
        <w:pStyle w:val="NormalWeb"/>
        <w:spacing w:before="0" w:beforeAutospacing="0" w:after="240" w:afterAutospacing="0" w:line="276" w:lineRule="auto"/>
        <w:jc w:val="both"/>
        <w:rPr>
          <w:lang w:val="es-ES"/>
        </w:rPr>
      </w:pPr>
      <w:r>
        <w:rPr>
          <w:lang w:val="es-ES"/>
        </w:rPr>
        <w:t>Para consultas adicionales, favor contactar al Departamento de Selección y Evaluación, al correo electrónico:</w:t>
      </w:r>
    </w:p>
    <w:p w14:paraId="4E47D6D5" w14:textId="77777777" w:rsidR="008A09DE" w:rsidRDefault="008A09DE" w:rsidP="008A09DE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b/>
          <w:bCs/>
          <w:lang w:val="es-ES"/>
        </w:rPr>
      </w:pPr>
      <w:hyperlink r:id="rId6" w:history="1">
        <w:r>
          <w:rPr>
            <w:rStyle w:val="Hipervnculo"/>
            <w:b/>
            <w:bCs/>
            <w:lang w:val="es-ES"/>
          </w:rPr>
          <w:t>seleccionyevaluacion@ministeriodejusticia.gov.py</w:t>
        </w:r>
      </w:hyperlink>
    </w:p>
    <w:p w14:paraId="20473A46" w14:textId="34D847E6" w:rsidR="008A09DE" w:rsidRDefault="008A09DE" w:rsidP="008A09DE"/>
    <w:sectPr w:rsidR="008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7058"/>
    <w:multiLevelType w:val="hybridMultilevel"/>
    <w:tmpl w:val="A7D8A2E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56108"/>
    <w:multiLevelType w:val="hybridMultilevel"/>
    <w:tmpl w:val="70481BD8"/>
    <w:lvl w:ilvl="0" w:tplc="DDEAFDA0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061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259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0"/>
    <w:rsid w:val="00080C68"/>
    <w:rsid w:val="0017483B"/>
    <w:rsid w:val="003C5633"/>
    <w:rsid w:val="004A37F4"/>
    <w:rsid w:val="007744E0"/>
    <w:rsid w:val="008A09DE"/>
    <w:rsid w:val="008B48A6"/>
    <w:rsid w:val="00B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5F6C"/>
  <w15:chartTrackingRefBased/>
  <w15:docId w15:val="{1AFB29BA-922C-48FB-941F-8FBCE6B9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8A09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cionyevaluacion@ministeriodejusticia.gov.py" TargetMode="External"/><Relationship Id="rId5" Type="http://schemas.openxmlformats.org/officeDocument/2006/relationships/hyperlink" Target="https://sinae.mspbs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justicia</dc:creator>
  <cp:keywords/>
  <dc:description/>
  <cp:lastModifiedBy>ministerio de justicia</cp:lastModifiedBy>
  <cp:revision>2</cp:revision>
  <dcterms:created xsi:type="dcterms:W3CDTF">2025-06-09T12:39:00Z</dcterms:created>
  <dcterms:modified xsi:type="dcterms:W3CDTF">2025-06-09T12:39:00Z</dcterms:modified>
</cp:coreProperties>
</file>